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475F" w14:textId="77777777" w:rsidR="00E53331" w:rsidRDefault="00000000">
      <w:pPr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院所王宸研究员入选首期“何享健青年科学家”项目资助名单</w:t>
      </w:r>
    </w:p>
    <w:p w14:paraId="1973BA9B" w14:textId="77777777" w:rsidR="00E53331" w:rsidRDefault="00E5333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32DB4C44" w14:textId="77777777" w:rsidR="00E53331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何享健青年科学家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首期项目资助名单公布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院所王宸研究员成为首期入选该项目的青年科学家之一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。首期共有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杰出</w:t>
      </w:r>
      <w:r>
        <w:rPr>
          <w:rFonts w:ascii="Times New Roman" w:eastAsia="仿宋_GB2312" w:hAnsi="Times New Roman" w:cs="Times New Roman"/>
          <w:sz w:val="32"/>
          <w:szCs w:val="32"/>
        </w:rPr>
        <w:t>青年科学家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入选，</w:t>
      </w:r>
      <w:r>
        <w:rPr>
          <w:rFonts w:ascii="Times New Roman" w:eastAsia="仿宋_GB2312" w:hAnsi="Times New Roman" w:cs="Times New Roman"/>
          <w:sz w:val="32"/>
          <w:szCs w:val="32"/>
        </w:rPr>
        <w:t>其中医学与生命科学领域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人、能源环境与气候变化领域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人。</w:t>
      </w:r>
    </w:p>
    <w:p w14:paraId="63168601" w14:textId="179F4651" w:rsidR="00972BBE" w:rsidRPr="00972BBE" w:rsidRDefault="00972BBE" w:rsidP="00972BBE">
      <w:pPr>
        <w:ind w:firstLineChars="200" w:firstLine="42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hint="eastAsia"/>
          <w:noProof/>
        </w:rPr>
        <w:drawing>
          <wp:inline distT="0" distB="0" distL="0" distR="0" wp14:anchorId="44F8808C" wp14:editId="585D229F">
            <wp:extent cx="3833126" cy="4124325"/>
            <wp:effectExtent l="0" t="0" r="0" b="0"/>
            <wp:docPr id="756137668" name="图片 1" descr="穿白色衣服的人在厨房里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37668" name="图片 1" descr="穿白色衣服的人在厨房里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126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08A9" w14:textId="77777777" w:rsidR="00E53331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何享健青年科学家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项目是何享健科学基金创立以来开展的首期资助项目。该基金是由美的集团创始人何享健先生以个人名义出资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亿元创立的公益性基金，于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月对外发布。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何享健青年科学家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项目旨在鼓励和支持处于职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业生涯早期，在科学探索、技术突破、工程实践方向上从事创新应用研究及交叉应用的青年科学家，其取得的重大研究突破与成果应用于医学与生命科学、能源环境与气候变化等科学领域，以解决人类社会未来共同面临的挑战。</w:t>
      </w:r>
    </w:p>
    <w:p w14:paraId="7EF3DF9B" w14:textId="77777777" w:rsidR="00E53331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何享健青年科学家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项目启动以来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该计划便受到国内高校与科研机构的广泛关注，近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名青年科研人才参与申报。经提名机构内部遴选、基金秘书处形式审查、同行专家专业评审及评审委员会最终遴选等多轮严格环节，从众多优秀候选人中确定了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人作为首期资助对象，入选者将获得</w:t>
      </w:r>
      <w:r>
        <w:rPr>
          <w:rFonts w:ascii="Times New Roman" w:eastAsia="仿宋_GB2312" w:hAnsi="Times New Roman" w:cs="Times New Roman"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sz w:val="32"/>
          <w:szCs w:val="32"/>
        </w:rPr>
        <w:t>万元的科研资助，助力其开展具备原创性和突破性的基础、转化和应用研究。</w:t>
      </w:r>
    </w:p>
    <w:p w14:paraId="31715D42" w14:textId="785FF205" w:rsidR="00E53331" w:rsidRDefault="00000000" w:rsidP="00972BB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王宸研究员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1992</w:t>
      </w:r>
      <w:r>
        <w:rPr>
          <w:rFonts w:ascii="Times New Roman" w:eastAsia="仿宋_GB2312" w:hAnsi="Times New Roman" w:cs="Times New Roman"/>
          <w:sz w:val="32"/>
          <w:szCs w:val="32"/>
        </w:rPr>
        <w:t>年出生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="00972BBE" w:rsidRPr="00972BBE">
        <w:rPr>
          <w:rFonts w:ascii="Times New Roman" w:eastAsia="仿宋_GB2312" w:hAnsi="Times New Roman" w:cs="Times New Roman"/>
          <w:sz w:val="32"/>
          <w:szCs w:val="32"/>
        </w:rPr>
        <w:t>北京协和医学院准长聘助理教授，博士生导师，国家级高层次青年人才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主要专注于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昼夜节律</w:t>
      </w:r>
      <w:r>
        <w:rPr>
          <w:rFonts w:ascii="Times New Roman" w:eastAsia="仿宋_GB2312" w:hAnsi="Times New Roman" w:cs="Times New Roman"/>
          <w:sz w:val="32"/>
          <w:szCs w:val="32"/>
        </w:rPr>
        <w:t>对免疫系统调控，近五年以第一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通讯作者的代表性成果发表于</w:t>
      </w:r>
      <w:r>
        <w:rPr>
          <w:rFonts w:ascii="Times New Roman" w:eastAsia="仿宋_GB2312" w:hAnsi="Times New Roman" w:cs="Times New Roman"/>
          <w:sz w:val="32"/>
          <w:szCs w:val="32"/>
        </w:rPr>
        <w:t>Nature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6D637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Cell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32"/>
        </w:rPr>
        <w:t>Cell Rep Medicine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Sci Immunol 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32"/>
        </w:rPr>
        <w:t>Annu Rev Immunol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）等杂志。</w:t>
      </w:r>
    </w:p>
    <w:p w14:paraId="303F4BE3" w14:textId="77777777" w:rsidR="00972BBE" w:rsidRDefault="00972BBE" w:rsidP="00972BBE">
      <w:pPr>
        <w:rPr>
          <w:rFonts w:ascii="Times New Roman" w:eastAsia="仿宋_GB2312" w:hAnsi="Times New Roman" w:cs="Times New Roman"/>
          <w:noProof/>
          <w:sz w:val="32"/>
          <w:szCs w:val="32"/>
        </w:rPr>
      </w:pPr>
    </w:p>
    <w:p w14:paraId="7F9D1C98" w14:textId="77777777" w:rsidR="00972BBE" w:rsidRDefault="00972BBE" w:rsidP="00972BBE">
      <w:pPr>
        <w:rPr>
          <w:rFonts w:ascii="Times New Roman" w:eastAsia="仿宋_GB2312" w:hAnsi="Times New Roman" w:cs="Times New Roman"/>
          <w:noProof/>
          <w:sz w:val="32"/>
          <w:szCs w:val="32"/>
        </w:rPr>
      </w:pPr>
    </w:p>
    <w:p w14:paraId="53167C96" w14:textId="074F131E" w:rsidR="00972BBE" w:rsidRDefault="00972BBE" w:rsidP="00972BBE">
      <w:pPr>
        <w:rPr>
          <w:rFonts w:ascii="Times New Roman" w:eastAsia="仿宋_GB2312" w:hAnsi="Times New Roman" w:cs="Times New Roman" w:hint="eastAsia"/>
          <w:sz w:val="32"/>
          <w:szCs w:val="32"/>
        </w:rPr>
      </w:pPr>
      <w:r w:rsidRPr="00972BBE"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41ADB15B" wp14:editId="495EE3FC">
            <wp:extent cx="5274310" cy="3689985"/>
            <wp:effectExtent l="0" t="0" r="2540" b="5715"/>
            <wp:docPr id="8502019" name="图片 2" descr="男人们站在一起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019" name="图片 2" descr="男人们站在一起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2ED86" w14:textId="13777425" w:rsidR="00E53331" w:rsidRDefault="006D637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637A">
        <w:rPr>
          <w:rFonts w:ascii="Times New Roman" w:eastAsia="仿宋_GB2312" w:hAnsi="Times New Roman" w:cs="Times New Roman" w:hint="eastAsia"/>
          <w:sz w:val="32"/>
          <w:szCs w:val="32"/>
        </w:rPr>
        <w:t>近年来，院所高度重视</w:t>
      </w:r>
      <w:proofErr w:type="gramStart"/>
      <w:r w:rsidRPr="006D637A">
        <w:rPr>
          <w:rFonts w:ascii="Times New Roman" w:eastAsia="仿宋_GB2312" w:hAnsi="Times New Roman" w:cs="Times New Roman" w:hint="eastAsia"/>
          <w:sz w:val="32"/>
          <w:szCs w:val="32"/>
        </w:rPr>
        <w:t>人才引育工作</w:t>
      </w:r>
      <w:proofErr w:type="gramEnd"/>
      <w:r w:rsidRPr="006D637A">
        <w:rPr>
          <w:rFonts w:ascii="Times New Roman" w:eastAsia="仿宋_GB2312" w:hAnsi="Times New Roman" w:cs="Times New Roman" w:hint="eastAsia"/>
          <w:sz w:val="32"/>
          <w:szCs w:val="32"/>
        </w:rPr>
        <w:t>，持续优化人才发展环境，不断完善全成长周期人才培育机制，积极搭建国际化高水平科研平台，着力营造有利于青年科技人才成长的良好生态，通过提供稳定支持和宽松的科研环境，鼓励青年学者开展原创性、创新性研究，激发创新活力，为推动医学科技进步提供坚实的人才支撑。</w:t>
      </w:r>
    </w:p>
    <w:p w14:paraId="336D5954" w14:textId="77777777" w:rsidR="00E53331" w:rsidRDefault="00E5333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165D31A" w14:textId="77777777" w:rsidR="00E53331" w:rsidRDefault="00E5333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E53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5F"/>
    <w:rsid w:val="0047295F"/>
    <w:rsid w:val="006D637A"/>
    <w:rsid w:val="00834F1D"/>
    <w:rsid w:val="00972BBE"/>
    <w:rsid w:val="009C6F30"/>
    <w:rsid w:val="00E53331"/>
    <w:rsid w:val="1EB65636"/>
    <w:rsid w:val="1F29007A"/>
    <w:rsid w:val="225B2C40"/>
    <w:rsid w:val="3BFD221A"/>
    <w:rsid w:val="4608491D"/>
    <w:rsid w:val="466E2692"/>
    <w:rsid w:val="4E7C3473"/>
    <w:rsid w:val="550D12C8"/>
    <w:rsid w:val="577E108B"/>
    <w:rsid w:val="591710B8"/>
    <w:rsid w:val="5AC720DE"/>
    <w:rsid w:val="670A705F"/>
    <w:rsid w:val="67603D2E"/>
    <w:rsid w:val="6EA04A7F"/>
    <w:rsid w:val="75552D73"/>
    <w:rsid w:val="76A038F3"/>
    <w:rsid w:val="791E4AA5"/>
    <w:rsid w:val="7CA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C95EB"/>
  <w15:docId w15:val="{EEDF1638-1443-41CD-9F94-B881E8E9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NINGMEI</dc:creator>
  <cp:lastModifiedBy>峥 谭</cp:lastModifiedBy>
  <cp:revision>2</cp:revision>
  <dcterms:created xsi:type="dcterms:W3CDTF">2025-09-30T02:49:00Z</dcterms:created>
  <dcterms:modified xsi:type="dcterms:W3CDTF">2025-09-30T02:49:00Z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eyJoZGlkIjoiOWM2NWQ0YTc1MzFmM2RiYTJiYzA3MTUxNThjMTQ5MTUiLCJ1c2VySWQiOiI1NTkwMDczMzQifQ==</vt:lpwstr>
  </property>
  <property fmtid="{D5CDD505-2E9C-101B-9397-08002B2CF9AE}" pid="4" name="ICV">
    <vt:lpwstr>69E428EB62CC414FA12FF98571EB0D48_13</vt:lpwstr>
  </property>
</Properties>
</file>