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47E0" w14:textId="730C2A17" w:rsidR="00012950" w:rsidRPr="00012950" w:rsidRDefault="00012950" w:rsidP="00012950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3046176B" w14:textId="77777777" w:rsidR="00012950" w:rsidRDefault="00012950" w:rsidP="00012950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天津医学健康研究院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年招聘计划表</w:t>
      </w:r>
    </w:p>
    <w:p w14:paraId="0BFD42CF" w14:textId="77777777" w:rsidR="00012950" w:rsidRDefault="00012950" w:rsidP="00012950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tbl>
      <w:tblPr>
        <w:tblpPr w:leftFromText="180" w:rightFromText="180" w:vertAnchor="text" w:horzAnchor="page" w:tblpX="351" w:tblpY="7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51"/>
        <w:gridCol w:w="1262"/>
        <w:gridCol w:w="737"/>
        <w:gridCol w:w="747"/>
        <w:gridCol w:w="885"/>
        <w:gridCol w:w="2517"/>
        <w:gridCol w:w="737"/>
        <w:gridCol w:w="1626"/>
        <w:gridCol w:w="1033"/>
        <w:gridCol w:w="2223"/>
        <w:gridCol w:w="1304"/>
        <w:gridCol w:w="912"/>
        <w:gridCol w:w="736"/>
      </w:tblGrid>
      <w:tr w:rsidR="00012950" w14:paraId="5D8E4B15" w14:textId="77777777" w:rsidTr="0019436F">
        <w:trPr>
          <w:trHeight w:val="1062"/>
          <w:tblHeader/>
        </w:trPr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8B800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7F57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DF2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</w:t>
            </w:r>
          </w:p>
          <w:p w14:paraId="32611F60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8422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F985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招考方式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61B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招聘部门电话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2E24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是否</w:t>
            </w:r>
          </w:p>
          <w:p w14:paraId="611DD6F2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组织</w:t>
            </w:r>
          </w:p>
          <w:p w14:paraId="50CBE0C6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专业</w:t>
            </w:r>
          </w:p>
          <w:p w14:paraId="387AE41F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012950" w14:paraId="3731F358" w14:textId="77777777" w:rsidTr="0019436F">
        <w:trPr>
          <w:trHeight w:val="767"/>
          <w:tblHeader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BF5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主管单位</w:t>
            </w:r>
          </w:p>
          <w:p w14:paraId="48E5BBFD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或者区县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A56A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9871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经费</w:t>
            </w:r>
          </w:p>
          <w:p w14:paraId="52140516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来源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F541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</w:t>
            </w:r>
          </w:p>
          <w:p w14:paraId="49B4BDC4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EB69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E181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简介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AD8" w14:textId="77777777" w:rsidR="00012950" w:rsidRDefault="00012950" w:rsidP="0019436F">
            <w:pPr>
              <w:widowControl/>
              <w:snapToGrid w:val="0"/>
              <w:spacing w:line="360" w:lineRule="auto"/>
              <w:jc w:val="left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672A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6FCE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F87F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DEA0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面试或考核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B8CB3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16622084580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6A25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12950" w14:paraId="434DE2B2" w14:textId="77777777" w:rsidTr="0019436F">
        <w:trPr>
          <w:trHeight w:val="109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202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天津市科学技术局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E4CD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天津医学健康研究院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70A6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  <w:lang w:eastAsia="zh-Hans"/>
              </w:rPr>
              <w:t>差额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拨款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8AE3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069A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F726" w14:textId="77777777" w:rsidR="00012950" w:rsidRDefault="00012950" w:rsidP="0019436F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  <w:lang w:eastAsia="zh-Hans"/>
              </w:rPr>
              <w:t>主要负责健研院建设规划设计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  <w:lang w:eastAsia="zh-Hans"/>
              </w:rPr>
              <w:t>项目管理监理等相关工作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1EEF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7E28" w14:textId="77777777" w:rsidR="00012950" w:rsidRDefault="00012950" w:rsidP="0019436F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  <w:lang w:eastAsia="zh-Hans"/>
              </w:rPr>
              <w:t>地理科学类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0705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lang w:eastAsia="zh-Hans"/>
              </w:rPr>
              <w:t>建筑类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0828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9B60" w14:textId="77777777" w:rsidR="00012950" w:rsidRDefault="00012950" w:rsidP="0019436F">
            <w:pPr>
              <w:widowControl/>
              <w:snapToGrid w:val="0"/>
              <w:spacing w:line="360" w:lineRule="auto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795B" w14:textId="77777777" w:rsidR="00012950" w:rsidRDefault="00012950" w:rsidP="0019436F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40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周岁以下，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lang w:eastAsia="zh-Hans"/>
              </w:rPr>
              <w:t>硕士及以上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lang w:eastAsia="zh-Hans"/>
              </w:rPr>
              <w:t>且具有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副高级及以上专业技术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职称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7CD6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  <w:lang w:eastAsia="zh-Hans"/>
              </w:rPr>
              <w:t>考核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0359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2C80" w14:textId="77777777" w:rsidR="00012950" w:rsidRDefault="00012950" w:rsidP="0019436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FEA959" w14:textId="77777777" w:rsidR="00012950" w:rsidRDefault="00012950" w:rsidP="00012950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4DB37746" w14:textId="77777777" w:rsidR="00012950" w:rsidRDefault="00012950" w:rsidP="00012950">
      <w:pPr>
        <w:spacing w:line="360" w:lineRule="auto"/>
        <w:ind w:right="160" w:firstLineChars="202" w:firstLine="646"/>
        <w:jc w:val="right"/>
        <w:rPr>
          <w:rFonts w:ascii="Times New Roman" w:eastAsia="仿宋_GB2312" w:hAnsi="Times New Roman"/>
          <w:sz w:val="32"/>
          <w:szCs w:val="32"/>
        </w:rPr>
      </w:pPr>
    </w:p>
    <w:sectPr w:rsidR="00012950" w:rsidSect="000129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F5FC" w14:textId="77777777" w:rsidR="0022585E" w:rsidRDefault="0022585E" w:rsidP="00012950">
      <w:r>
        <w:separator/>
      </w:r>
    </w:p>
  </w:endnote>
  <w:endnote w:type="continuationSeparator" w:id="0">
    <w:p w14:paraId="644FC41F" w14:textId="77777777" w:rsidR="0022585E" w:rsidRDefault="0022585E" w:rsidP="000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6536" w14:textId="77777777" w:rsidR="0022585E" w:rsidRDefault="0022585E" w:rsidP="00012950">
      <w:r>
        <w:separator/>
      </w:r>
    </w:p>
  </w:footnote>
  <w:footnote w:type="continuationSeparator" w:id="0">
    <w:p w14:paraId="0E6D8615" w14:textId="77777777" w:rsidR="0022585E" w:rsidRDefault="0022585E" w:rsidP="0001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8"/>
    <w:rsid w:val="00012950"/>
    <w:rsid w:val="000C3408"/>
    <w:rsid w:val="0022585E"/>
    <w:rsid w:val="002D5829"/>
    <w:rsid w:val="00E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21103"/>
  <w15:chartTrackingRefBased/>
  <w15:docId w15:val="{593966A3-68E5-4754-8ECF-60EF759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295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129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2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1295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01295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012950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yinuo</dc:creator>
  <cp:keywords/>
  <dc:description/>
  <cp:lastModifiedBy>wu yinuo</cp:lastModifiedBy>
  <cp:revision>2</cp:revision>
  <dcterms:created xsi:type="dcterms:W3CDTF">2022-10-19T01:37:00Z</dcterms:created>
  <dcterms:modified xsi:type="dcterms:W3CDTF">2022-10-19T01:38:00Z</dcterms:modified>
</cp:coreProperties>
</file>